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C1551" w14:textId="69B87419" w:rsidR="004D5EA6" w:rsidRPr="000D12CE" w:rsidRDefault="000D12CE" w:rsidP="000D12CE">
      <w:pPr>
        <w:pStyle w:val="Title"/>
        <w:ind w:left="1440" w:firstLine="720"/>
      </w:pPr>
      <w:r>
        <w:t>RESOURCE GUIDE</w:t>
      </w:r>
    </w:p>
    <w:p w14:paraId="2E575F05" w14:textId="77777777" w:rsidR="004D5EA6" w:rsidRPr="004D5EA6" w:rsidRDefault="004D5EA6" w:rsidP="004D5EA6">
      <w:pPr>
        <w:spacing w:after="0" w:line="420" w:lineRule="atLeast"/>
        <w:rPr>
          <w:rFonts w:ascii="Arial" w:eastAsia="Times New Roman" w:hAnsi="Arial" w:cs="Arial"/>
          <w:color w:val="1F1F1F"/>
          <w:kern w:val="0"/>
          <w:sz w:val="24"/>
          <w:szCs w:val="24"/>
          <w14:ligatures w14:val="none"/>
        </w:rPr>
      </w:pPr>
      <w:r w:rsidRPr="004D5EA6">
        <w:rPr>
          <w:rFonts w:ascii="Arial" w:eastAsia="Times New Roman" w:hAnsi="Arial" w:cs="Arial"/>
          <w:color w:val="1F1F1F"/>
          <w:kern w:val="0"/>
          <w:sz w:val="24"/>
          <w:szCs w:val="24"/>
          <w:bdr w:val="none" w:sz="0" w:space="0" w:color="auto" w:frame="1"/>
          <w14:ligatures w14:val="none"/>
        </w:rPr>
        <w:t>Perdido Key, being a barrier island, is directly in the line of fire for tropical storms and hurricanes. Here's what you can do to prepare:</w:t>
      </w:r>
    </w:p>
    <w:p w14:paraId="68E50AE5" w14:textId="77777777" w:rsidR="004D5EA6" w:rsidRPr="004D5EA6" w:rsidRDefault="004D5EA6" w:rsidP="004D5EA6">
      <w:pPr>
        <w:spacing w:after="0" w:line="420" w:lineRule="atLeast"/>
        <w:rPr>
          <w:rFonts w:ascii="Arial" w:eastAsia="Times New Roman" w:hAnsi="Arial" w:cs="Arial"/>
          <w:color w:val="1F1F1F"/>
          <w:kern w:val="0"/>
          <w:sz w:val="24"/>
          <w:szCs w:val="24"/>
          <w14:ligatures w14:val="none"/>
        </w:rPr>
      </w:pPr>
      <w:r w:rsidRPr="004D5EA6">
        <w:rPr>
          <w:rFonts w:ascii="Arial" w:eastAsia="Times New Roman" w:hAnsi="Arial" w:cs="Arial"/>
          <w:b/>
          <w:bCs/>
          <w:color w:val="1F1F1F"/>
          <w:kern w:val="0"/>
          <w:sz w:val="24"/>
          <w:szCs w:val="24"/>
          <w:bdr w:val="none" w:sz="0" w:space="0" w:color="auto" w:frame="1"/>
          <w14:ligatures w14:val="none"/>
        </w:rPr>
        <w:t>Shelters:</w:t>
      </w:r>
    </w:p>
    <w:p w14:paraId="35DFE95B" w14:textId="77777777" w:rsidR="004D5EA6" w:rsidRPr="004D5EA6" w:rsidRDefault="004D5EA6" w:rsidP="004D5EA6">
      <w:pPr>
        <w:numPr>
          <w:ilvl w:val="0"/>
          <w:numId w:val="1"/>
        </w:numPr>
        <w:spacing w:after="0" w:line="420" w:lineRule="atLeast"/>
        <w:rPr>
          <w:rFonts w:ascii="Arial" w:eastAsia="Times New Roman" w:hAnsi="Arial" w:cs="Arial"/>
          <w:color w:val="1F1F1F"/>
          <w:kern w:val="0"/>
          <w:sz w:val="24"/>
          <w:szCs w:val="24"/>
          <w14:ligatures w14:val="none"/>
        </w:rPr>
      </w:pPr>
      <w:r w:rsidRPr="004D5EA6">
        <w:rPr>
          <w:rFonts w:ascii="Arial" w:eastAsia="Times New Roman" w:hAnsi="Arial" w:cs="Arial"/>
          <w:b/>
          <w:bCs/>
          <w:color w:val="1F1F1F"/>
          <w:kern w:val="0"/>
          <w:sz w:val="24"/>
          <w:szCs w:val="24"/>
          <w:bdr w:val="none" w:sz="0" w:space="0" w:color="auto" w:frame="1"/>
          <w14:ligatures w14:val="none"/>
        </w:rPr>
        <w:t>Escambia County Public Schools:</w:t>
      </w:r>
      <w:r w:rsidRPr="004D5EA6">
        <w:rPr>
          <w:rFonts w:ascii="Arial" w:eastAsia="Times New Roman" w:hAnsi="Arial" w:cs="Arial"/>
          <w:color w:val="1F1F1F"/>
          <w:kern w:val="0"/>
          <w:sz w:val="24"/>
          <w:szCs w:val="24"/>
          <w:bdr w:val="none" w:sz="0" w:space="0" w:color="auto" w:frame="1"/>
          <w14:ligatures w14:val="none"/>
        </w:rPr>
        <w:t xml:space="preserve"> These are the designated evacuation shelters in Escambia County, which includes Perdido Key. </w:t>
      </w:r>
      <w:hyperlink r:id="rId5" w:tgtFrame="_blank" w:history="1">
        <w:r w:rsidRPr="004D5EA6">
          <w:rPr>
            <w:rFonts w:ascii="Arial" w:eastAsia="Times New Roman" w:hAnsi="Arial" w:cs="Arial"/>
            <w:color w:val="0B57D0"/>
            <w:kern w:val="0"/>
            <w:sz w:val="24"/>
            <w:szCs w:val="24"/>
            <w:u w:val="single"/>
            <w:bdr w:val="none" w:sz="0" w:space="0" w:color="auto" w:frame="1"/>
            <w14:ligatures w14:val="none"/>
          </w:rPr>
          <w:t>https://www.escambiaschools.org/</w:t>
        </w:r>
      </w:hyperlink>
      <w:r w:rsidRPr="004D5EA6">
        <w:rPr>
          <w:rFonts w:ascii="Arial" w:eastAsia="Times New Roman" w:hAnsi="Arial" w:cs="Arial"/>
          <w:color w:val="1F1F1F"/>
          <w:kern w:val="0"/>
          <w:sz w:val="24"/>
          <w:szCs w:val="24"/>
          <w:bdr w:val="none" w:sz="0" w:space="0" w:color="auto" w:frame="1"/>
          <w14:ligatures w14:val="none"/>
        </w:rPr>
        <w:t xml:space="preserve"> The specific shelter you would be directed to will depend on your evacuation zone. It's important to sign up for Escambia County's Emergency Management notification system, ESCAMBIAWARN, to receive updates on evacuations and shelter assignments. You can register online at </w:t>
      </w:r>
      <w:hyperlink r:id="rId6" w:tgtFrame="_blank" w:history="1">
        <w:r w:rsidRPr="004D5EA6">
          <w:rPr>
            <w:rFonts w:ascii="Arial" w:eastAsia="Times New Roman" w:hAnsi="Arial" w:cs="Arial"/>
            <w:color w:val="0B57D0"/>
            <w:kern w:val="0"/>
            <w:sz w:val="24"/>
            <w:szCs w:val="24"/>
            <w:u w:val="single"/>
            <w:bdr w:val="none" w:sz="0" w:space="0" w:color="auto" w:frame="1"/>
            <w14:ligatures w14:val="none"/>
          </w:rPr>
          <w:t>https://myescambia.com/our-services/public-safety/beready</w:t>
        </w:r>
      </w:hyperlink>
      <w:r w:rsidRPr="004D5EA6">
        <w:rPr>
          <w:rFonts w:ascii="Arial" w:eastAsia="Times New Roman" w:hAnsi="Arial" w:cs="Arial"/>
          <w:color w:val="1F1F1F"/>
          <w:kern w:val="0"/>
          <w:sz w:val="24"/>
          <w:szCs w:val="24"/>
          <w:bdr w:val="none" w:sz="0" w:space="0" w:color="auto" w:frame="1"/>
          <w14:ligatures w14:val="none"/>
        </w:rPr>
        <w:t xml:space="preserve"> or by texting ESCAMBIAWARN to 888777.</w:t>
      </w:r>
    </w:p>
    <w:p w14:paraId="6A080CB1" w14:textId="77777777" w:rsidR="004D5EA6" w:rsidRPr="004D5EA6" w:rsidRDefault="004D5EA6" w:rsidP="004D5EA6">
      <w:pPr>
        <w:numPr>
          <w:ilvl w:val="0"/>
          <w:numId w:val="1"/>
        </w:numPr>
        <w:spacing w:after="0" w:line="420" w:lineRule="atLeast"/>
        <w:rPr>
          <w:rFonts w:ascii="Arial" w:eastAsia="Times New Roman" w:hAnsi="Arial" w:cs="Arial"/>
          <w:color w:val="1F1F1F"/>
          <w:kern w:val="0"/>
          <w:sz w:val="24"/>
          <w:szCs w:val="24"/>
          <w14:ligatures w14:val="none"/>
        </w:rPr>
      </w:pPr>
      <w:r w:rsidRPr="004D5EA6">
        <w:rPr>
          <w:rFonts w:ascii="Arial" w:eastAsia="Times New Roman" w:hAnsi="Arial" w:cs="Arial"/>
          <w:b/>
          <w:bCs/>
          <w:color w:val="1F1F1F"/>
          <w:kern w:val="0"/>
          <w:sz w:val="24"/>
          <w:szCs w:val="24"/>
          <w:bdr w:val="none" w:sz="0" w:space="0" w:color="auto" w:frame="1"/>
          <w14:ligatures w14:val="none"/>
        </w:rPr>
        <w:t>Special Needs Shelters:</w:t>
      </w:r>
      <w:r w:rsidRPr="004D5EA6">
        <w:rPr>
          <w:rFonts w:ascii="Arial" w:eastAsia="Times New Roman" w:hAnsi="Arial" w:cs="Arial"/>
          <w:color w:val="1F1F1F"/>
          <w:kern w:val="0"/>
          <w:sz w:val="24"/>
          <w:szCs w:val="24"/>
          <w:bdr w:val="none" w:sz="0" w:space="0" w:color="auto" w:frame="1"/>
          <w14:ligatures w14:val="none"/>
        </w:rPr>
        <w:t xml:space="preserve"> Escambia County also maintains special needs shelters for those requiring additional medical or mobility assistance. Contact Escambia County Emergency Management at (850) 436-9500 for more information on registering for these shelters.</w:t>
      </w:r>
    </w:p>
    <w:p w14:paraId="51DBCAD3" w14:textId="77777777" w:rsidR="004D5EA6" w:rsidRPr="004D5EA6" w:rsidRDefault="004D5EA6" w:rsidP="004D5EA6">
      <w:pPr>
        <w:spacing w:after="0" w:line="420" w:lineRule="atLeast"/>
        <w:rPr>
          <w:rFonts w:ascii="Arial" w:eastAsia="Times New Roman" w:hAnsi="Arial" w:cs="Arial"/>
          <w:color w:val="1F1F1F"/>
          <w:kern w:val="0"/>
          <w:sz w:val="24"/>
          <w:szCs w:val="24"/>
          <w14:ligatures w14:val="none"/>
        </w:rPr>
      </w:pPr>
      <w:r w:rsidRPr="004D5EA6">
        <w:rPr>
          <w:rFonts w:ascii="Arial" w:eastAsia="Times New Roman" w:hAnsi="Arial" w:cs="Arial"/>
          <w:b/>
          <w:bCs/>
          <w:color w:val="1F1F1F"/>
          <w:kern w:val="0"/>
          <w:sz w:val="24"/>
          <w:szCs w:val="24"/>
          <w:bdr w:val="none" w:sz="0" w:space="0" w:color="auto" w:frame="1"/>
          <w14:ligatures w14:val="none"/>
        </w:rPr>
        <w:t>Emergency Information:</w:t>
      </w:r>
    </w:p>
    <w:p w14:paraId="7800E966" w14:textId="77777777" w:rsidR="004D5EA6" w:rsidRPr="004D5EA6" w:rsidRDefault="004D5EA6" w:rsidP="004D5EA6">
      <w:pPr>
        <w:numPr>
          <w:ilvl w:val="0"/>
          <w:numId w:val="2"/>
        </w:numPr>
        <w:spacing w:after="0" w:line="420" w:lineRule="atLeast"/>
        <w:rPr>
          <w:rFonts w:ascii="Arial" w:eastAsia="Times New Roman" w:hAnsi="Arial" w:cs="Arial"/>
          <w:color w:val="1F1F1F"/>
          <w:kern w:val="0"/>
          <w:sz w:val="24"/>
          <w:szCs w:val="24"/>
          <w14:ligatures w14:val="none"/>
        </w:rPr>
      </w:pPr>
      <w:r w:rsidRPr="004D5EA6">
        <w:rPr>
          <w:rFonts w:ascii="Arial" w:eastAsia="Times New Roman" w:hAnsi="Arial" w:cs="Arial"/>
          <w:b/>
          <w:bCs/>
          <w:color w:val="1F1F1F"/>
          <w:kern w:val="0"/>
          <w:sz w:val="24"/>
          <w:szCs w:val="24"/>
          <w:bdr w:val="none" w:sz="0" w:space="0" w:color="auto" w:frame="1"/>
          <w14:ligatures w14:val="none"/>
        </w:rPr>
        <w:t>Escambia County Emergency Management:</w:t>
      </w:r>
      <w:r w:rsidRPr="004D5EA6">
        <w:rPr>
          <w:rFonts w:ascii="Arial" w:eastAsia="Times New Roman" w:hAnsi="Arial" w:cs="Arial"/>
          <w:color w:val="1F1F1F"/>
          <w:kern w:val="0"/>
          <w:sz w:val="24"/>
          <w:szCs w:val="24"/>
          <w:bdr w:val="none" w:sz="0" w:space="0" w:color="auto" w:frame="1"/>
          <w14:ligatures w14:val="none"/>
        </w:rPr>
        <w:t xml:space="preserve"> </w:t>
      </w:r>
      <w:hyperlink r:id="rId7" w:tgtFrame="_blank" w:history="1">
        <w:r w:rsidRPr="004D5EA6">
          <w:rPr>
            <w:rFonts w:ascii="Arial" w:eastAsia="Times New Roman" w:hAnsi="Arial" w:cs="Arial"/>
            <w:color w:val="0B57D0"/>
            <w:kern w:val="0"/>
            <w:sz w:val="24"/>
            <w:szCs w:val="24"/>
            <w:u w:val="single"/>
            <w:bdr w:val="none" w:sz="0" w:space="0" w:color="auto" w:frame="1"/>
            <w14:ligatures w14:val="none"/>
          </w:rPr>
          <w:t>https://myescambia.com/our-services/public-safety/beready</w:t>
        </w:r>
      </w:hyperlink>
      <w:r w:rsidRPr="004D5EA6">
        <w:rPr>
          <w:rFonts w:ascii="Arial" w:eastAsia="Times New Roman" w:hAnsi="Arial" w:cs="Arial"/>
          <w:color w:val="1F1F1F"/>
          <w:kern w:val="0"/>
          <w:sz w:val="24"/>
          <w:szCs w:val="24"/>
          <w:bdr w:val="none" w:sz="0" w:space="0" w:color="auto" w:frame="1"/>
          <w14:ligatures w14:val="none"/>
        </w:rPr>
        <w:t xml:space="preserve"> This website is the official source of information for Escambia County during emergencies. It will provide updates on storm tracks, evacuation orders, shelter locations, and road closures.</w:t>
      </w:r>
    </w:p>
    <w:p w14:paraId="5606EBB5" w14:textId="77777777" w:rsidR="004D5EA6" w:rsidRPr="004D5EA6" w:rsidRDefault="004D5EA6" w:rsidP="004D5EA6">
      <w:pPr>
        <w:numPr>
          <w:ilvl w:val="0"/>
          <w:numId w:val="2"/>
        </w:numPr>
        <w:spacing w:after="0" w:line="420" w:lineRule="atLeast"/>
        <w:rPr>
          <w:rFonts w:ascii="Arial" w:eastAsia="Times New Roman" w:hAnsi="Arial" w:cs="Arial"/>
          <w:color w:val="1F1F1F"/>
          <w:kern w:val="0"/>
          <w:sz w:val="24"/>
          <w:szCs w:val="24"/>
          <w14:ligatures w14:val="none"/>
        </w:rPr>
      </w:pPr>
      <w:r w:rsidRPr="004D5EA6">
        <w:rPr>
          <w:rFonts w:ascii="Arial" w:eastAsia="Times New Roman" w:hAnsi="Arial" w:cs="Arial"/>
          <w:b/>
          <w:bCs/>
          <w:color w:val="1F1F1F"/>
          <w:kern w:val="0"/>
          <w:sz w:val="24"/>
          <w:szCs w:val="24"/>
          <w:bdr w:val="none" w:sz="0" w:space="0" w:color="auto" w:frame="1"/>
          <w14:ligatures w14:val="none"/>
        </w:rPr>
        <w:t>National Hurricane Center:</w:t>
      </w:r>
      <w:r w:rsidRPr="004D5EA6">
        <w:rPr>
          <w:rFonts w:ascii="Arial" w:eastAsia="Times New Roman" w:hAnsi="Arial" w:cs="Arial"/>
          <w:color w:val="1F1F1F"/>
          <w:kern w:val="0"/>
          <w:sz w:val="24"/>
          <w:szCs w:val="24"/>
          <w:bdr w:val="none" w:sz="0" w:space="0" w:color="auto" w:frame="1"/>
          <w14:ligatures w14:val="none"/>
        </w:rPr>
        <w:t xml:space="preserve"> </w:t>
      </w:r>
      <w:hyperlink r:id="rId8" w:tgtFrame="_blank" w:history="1">
        <w:r w:rsidRPr="004D5EA6">
          <w:rPr>
            <w:rFonts w:ascii="Arial" w:eastAsia="Times New Roman" w:hAnsi="Arial" w:cs="Arial"/>
            <w:color w:val="0B57D0"/>
            <w:kern w:val="0"/>
            <w:sz w:val="24"/>
            <w:szCs w:val="24"/>
            <w:u w:val="single"/>
            <w:bdr w:val="none" w:sz="0" w:space="0" w:color="auto" w:frame="1"/>
            <w14:ligatures w14:val="none"/>
          </w:rPr>
          <w:t>https://www.nhc.noaa.gov/</w:t>
        </w:r>
      </w:hyperlink>
      <w:r w:rsidRPr="004D5EA6">
        <w:rPr>
          <w:rFonts w:ascii="Arial" w:eastAsia="Times New Roman" w:hAnsi="Arial" w:cs="Arial"/>
          <w:color w:val="1F1F1F"/>
          <w:kern w:val="0"/>
          <w:sz w:val="24"/>
          <w:szCs w:val="24"/>
          <w:bdr w:val="none" w:sz="0" w:space="0" w:color="auto" w:frame="1"/>
          <w14:ligatures w14:val="none"/>
        </w:rPr>
        <w:t xml:space="preserve"> The National Hurricane Center (NHC) is a part of the National Oceanic and Atmospheric Administration (NOAA) and is responsible for tracking tropical weather systems in the Atlantic Ocean and Caribbean Sea. Their website provides detailed information on current and forecasted storm activity.</w:t>
      </w:r>
    </w:p>
    <w:p w14:paraId="628D701E" w14:textId="77777777" w:rsidR="004D5EA6" w:rsidRPr="004D5EA6" w:rsidRDefault="004D5EA6" w:rsidP="004D5EA6">
      <w:pPr>
        <w:numPr>
          <w:ilvl w:val="0"/>
          <w:numId w:val="2"/>
        </w:numPr>
        <w:spacing w:after="0" w:line="420" w:lineRule="atLeast"/>
        <w:rPr>
          <w:rFonts w:ascii="Arial" w:eastAsia="Times New Roman" w:hAnsi="Arial" w:cs="Arial"/>
          <w:color w:val="1F1F1F"/>
          <w:kern w:val="0"/>
          <w:sz w:val="24"/>
          <w:szCs w:val="24"/>
          <w14:ligatures w14:val="none"/>
        </w:rPr>
      </w:pPr>
      <w:r w:rsidRPr="004D5EA6">
        <w:rPr>
          <w:rFonts w:ascii="Arial" w:eastAsia="Times New Roman" w:hAnsi="Arial" w:cs="Arial"/>
          <w:b/>
          <w:bCs/>
          <w:color w:val="1F1F1F"/>
          <w:kern w:val="0"/>
          <w:sz w:val="24"/>
          <w:szCs w:val="24"/>
          <w:bdr w:val="none" w:sz="0" w:space="0" w:color="auto" w:frame="1"/>
          <w14:ligatures w14:val="none"/>
        </w:rPr>
        <w:t>NOAA Weather Radio:</w:t>
      </w:r>
      <w:r w:rsidRPr="004D5EA6">
        <w:rPr>
          <w:rFonts w:ascii="Arial" w:eastAsia="Times New Roman" w:hAnsi="Arial" w:cs="Arial"/>
          <w:color w:val="1F1F1F"/>
          <w:kern w:val="0"/>
          <w:sz w:val="24"/>
          <w:szCs w:val="24"/>
          <w:bdr w:val="none" w:sz="0" w:space="0" w:color="auto" w:frame="1"/>
          <w14:ligatures w14:val="none"/>
        </w:rPr>
        <w:t xml:space="preserve"> NOAA Weather Radio is a network of National Weather Service radio stations that broadcast weather information, watches, warnings, and forecasts 24 hours a day, 7 days a week. You can purchase a special NOAA weather radio to receive these broadcasts.</w:t>
      </w:r>
    </w:p>
    <w:p w14:paraId="67132848" w14:textId="77777777" w:rsidR="004D5EA6" w:rsidRPr="004D5EA6" w:rsidRDefault="004D5EA6" w:rsidP="004D5EA6">
      <w:pPr>
        <w:spacing w:after="0" w:line="420" w:lineRule="atLeast"/>
        <w:rPr>
          <w:rFonts w:ascii="Arial" w:eastAsia="Times New Roman" w:hAnsi="Arial" w:cs="Arial"/>
          <w:color w:val="1F1F1F"/>
          <w:kern w:val="0"/>
          <w:sz w:val="24"/>
          <w:szCs w:val="24"/>
          <w14:ligatures w14:val="none"/>
        </w:rPr>
      </w:pPr>
      <w:r w:rsidRPr="004D5EA6">
        <w:rPr>
          <w:rFonts w:ascii="Arial" w:eastAsia="Times New Roman" w:hAnsi="Arial" w:cs="Arial"/>
          <w:b/>
          <w:bCs/>
          <w:color w:val="1F1F1F"/>
          <w:kern w:val="0"/>
          <w:sz w:val="24"/>
          <w:szCs w:val="24"/>
          <w:bdr w:val="none" w:sz="0" w:space="0" w:color="auto" w:frame="1"/>
          <w14:ligatures w14:val="none"/>
        </w:rPr>
        <w:lastRenderedPageBreak/>
        <w:t>Resources:</w:t>
      </w:r>
    </w:p>
    <w:p w14:paraId="64FD35E2" w14:textId="77777777" w:rsidR="004D5EA6" w:rsidRPr="004D5EA6" w:rsidRDefault="004D5EA6" w:rsidP="004D5EA6">
      <w:pPr>
        <w:numPr>
          <w:ilvl w:val="0"/>
          <w:numId w:val="3"/>
        </w:numPr>
        <w:spacing w:after="0" w:line="420" w:lineRule="atLeast"/>
        <w:rPr>
          <w:rFonts w:ascii="Arial" w:eastAsia="Times New Roman" w:hAnsi="Arial" w:cs="Arial"/>
          <w:color w:val="1F1F1F"/>
          <w:kern w:val="0"/>
          <w:sz w:val="24"/>
          <w:szCs w:val="24"/>
          <w14:ligatures w14:val="none"/>
        </w:rPr>
      </w:pPr>
      <w:r w:rsidRPr="004D5EA6">
        <w:rPr>
          <w:rFonts w:ascii="Arial" w:eastAsia="Times New Roman" w:hAnsi="Arial" w:cs="Arial"/>
          <w:b/>
          <w:bCs/>
          <w:color w:val="1F1F1F"/>
          <w:kern w:val="0"/>
          <w:sz w:val="24"/>
          <w:szCs w:val="24"/>
          <w:bdr w:val="none" w:sz="0" w:space="0" w:color="auto" w:frame="1"/>
          <w14:ligatures w14:val="none"/>
        </w:rPr>
        <w:t>Escambia County Citizen Information:</w:t>
      </w:r>
      <w:r w:rsidRPr="004D5EA6">
        <w:rPr>
          <w:rFonts w:ascii="Arial" w:eastAsia="Times New Roman" w:hAnsi="Arial" w:cs="Arial"/>
          <w:color w:val="1F1F1F"/>
          <w:kern w:val="0"/>
          <w:sz w:val="24"/>
          <w:szCs w:val="24"/>
          <w:bdr w:val="none" w:sz="0" w:space="0" w:color="auto" w:frame="1"/>
          <w14:ligatures w14:val="none"/>
        </w:rPr>
        <w:t xml:space="preserve"> </w:t>
      </w:r>
      <w:hyperlink r:id="rId9" w:tgtFrame="_blank" w:history="1">
        <w:r w:rsidRPr="004D5EA6">
          <w:rPr>
            <w:rFonts w:ascii="Arial" w:eastAsia="Times New Roman" w:hAnsi="Arial" w:cs="Arial"/>
            <w:color w:val="0B57D0"/>
            <w:kern w:val="0"/>
            <w:sz w:val="24"/>
            <w:szCs w:val="24"/>
            <w:u w:val="single"/>
            <w:bdr w:val="none" w:sz="0" w:space="0" w:color="auto" w:frame="1"/>
            <w14:ligatures w14:val="none"/>
          </w:rPr>
          <w:t>https://myescambia.com/</w:t>
        </w:r>
      </w:hyperlink>
      <w:r w:rsidRPr="004D5EA6">
        <w:rPr>
          <w:rFonts w:ascii="Arial" w:eastAsia="Times New Roman" w:hAnsi="Arial" w:cs="Arial"/>
          <w:color w:val="1F1F1F"/>
          <w:kern w:val="0"/>
          <w:sz w:val="24"/>
          <w:szCs w:val="24"/>
          <w:bdr w:val="none" w:sz="0" w:space="0" w:color="auto" w:frame="1"/>
          <w14:ligatures w14:val="none"/>
        </w:rPr>
        <w:t xml:space="preserve"> This website provides a wealth of information on hurricane preparedness, including evacuation planning, sheltering, and assembling a disaster supply kit.</w:t>
      </w:r>
    </w:p>
    <w:p w14:paraId="6109163C" w14:textId="77777777" w:rsidR="004D5EA6" w:rsidRPr="004D5EA6" w:rsidRDefault="004D5EA6" w:rsidP="004D5EA6">
      <w:pPr>
        <w:numPr>
          <w:ilvl w:val="0"/>
          <w:numId w:val="3"/>
        </w:numPr>
        <w:spacing w:after="0" w:line="420" w:lineRule="atLeast"/>
        <w:rPr>
          <w:rFonts w:ascii="Arial" w:eastAsia="Times New Roman" w:hAnsi="Arial" w:cs="Arial"/>
          <w:color w:val="1F1F1F"/>
          <w:kern w:val="0"/>
          <w:sz w:val="24"/>
          <w:szCs w:val="24"/>
          <w14:ligatures w14:val="none"/>
        </w:rPr>
      </w:pPr>
      <w:r w:rsidRPr="004D5EA6">
        <w:rPr>
          <w:rFonts w:ascii="Arial" w:eastAsia="Times New Roman" w:hAnsi="Arial" w:cs="Arial"/>
          <w:b/>
          <w:bCs/>
          <w:color w:val="1F1F1F"/>
          <w:kern w:val="0"/>
          <w:sz w:val="24"/>
          <w:szCs w:val="24"/>
          <w:bdr w:val="none" w:sz="0" w:space="0" w:color="auto" w:frame="1"/>
          <w14:ligatures w14:val="none"/>
        </w:rPr>
        <w:t>FloridaDisaster.org:</w:t>
      </w:r>
      <w:r w:rsidRPr="004D5EA6">
        <w:rPr>
          <w:rFonts w:ascii="Arial" w:eastAsia="Times New Roman" w:hAnsi="Arial" w:cs="Arial"/>
          <w:color w:val="1F1F1F"/>
          <w:kern w:val="0"/>
          <w:sz w:val="24"/>
          <w:szCs w:val="24"/>
          <w:bdr w:val="none" w:sz="0" w:space="0" w:color="auto" w:frame="1"/>
          <w14:ligatures w14:val="none"/>
        </w:rPr>
        <w:t xml:space="preserve"> </w:t>
      </w:r>
      <w:hyperlink r:id="rId10" w:tgtFrame="_blank" w:history="1">
        <w:r w:rsidRPr="004D5EA6">
          <w:rPr>
            <w:rFonts w:ascii="Arial" w:eastAsia="Times New Roman" w:hAnsi="Arial" w:cs="Arial"/>
            <w:color w:val="0B57D0"/>
            <w:kern w:val="0"/>
            <w:sz w:val="24"/>
            <w:szCs w:val="24"/>
            <w:u w:val="single"/>
            <w:bdr w:val="none" w:sz="0" w:space="0" w:color="auto" w:frame="1"/>
            <w14:ligatures w14:val="none"/>
          </w:rPr>
          <w:t>https://www.floridadisaster.org/</w:t>
        </w:r>
      </w:hyperlink>
      <w:r w:rsidRPr="004D5EA6">
        <w:rPr>
          <w:rFonts w:ascii="Arial" w:eastAsia="Times New Roman" w:hAnsi="Arial" w:cs="Arial"/>
          <w:color w:val="1F1F1F"/>
          <w:kern w:val="0"/>
          <w:sz w:val="24"/>
          <w:szCs w:val="24"/>
          <w:bdr w:val="none" w:sz="0" w:space="0" w:color="auto" w:frame="1"/>
          <w14:ligatures w14:val="none"/>
        </w:rPr>
        <w:t xml:space="preserve"> This is the official website of the Florida Division of Emergency Management. It provides comprehensive hurricane preparedness information specific to the state of Florida.</w:t>
      </w:r>
    </w:p>
    <w:p w14:paraId="34A6F4A8" w14:textId="77777777" w:rsidR="004D5EA6" w:rsidRPr="004D5EA6" w:rsidRDefault="004D5EA6" w:rsidP="004D5EA6">
      <w:pPr>
        <w:numPr>
          <w:ilvl w:val="0"/>
          <w:numId w:val="3"/>
        </w:numPr>
        <w:spacing w:after="0" w:line="420" w:lineRule="atLeast"/>
        <w:rPr>
          <w:rFonts w:ascii="Arial" w:eastAsia="Times New Roman" w:hAnsi="Arial" w:cs="Arial"/>
          <w:color w:val="1F1F1F"/>
          <w:kern w:val="0"/>
          <w:sz w:val="24"/>
          <w:szCs w:val="24"/>
          <w14:ligatures w14:val="none"/>
        </w:rPr>
      </w:pPr>
      <w:r w:rsidRPr="004D5EA6">
        <w:rPr>
          <w:rFonts w:ascii="Arial" w:eastAsia="Times New Roman" w:hAnsi="Arial" w:cs="Arial"/>
          <w:b/>
          <w:bCs/>
          <w:color w:val="1F1F1F"/>
          <w:kern w:val="0"/>
          <w:sz w:val="24"/>
          <w:szCs w:val="24"/>
          <w:bdr w:val="none" w:sz="0" w:space="0" w:color="auto" w:frame="1"/>
          <w14:ligatures w14:val="none"/>
        </w:rPr>
        <w:t>Ready.gov:</w:t>
      </w:r>
      <w:r w:rsidRPr="004D5EA6">
        <w:rPr>
          <w:rFonts w:ascii="Arial" w:eastAsia="Times New Roman" w:hAnsi="Arial" w:cs="Arial"/>
          <w:color w:val="1F1F1F"/>
          <w:kern w:val="0"/>
          <w:sz w:val="24"/>
          <w:szCs w:val="24"/>
          <w:bdr w:val="none" w:sz="0" w:space="0" w:color="auto" w:frame="1"/>
          <w14:ligatures w14:val="none"/>
        </w:rPr>
        <w:t xml:space="preserve"> </w:t>
      </w:r>
      <w:hyperlink r:id="rId11" w:tgtFrame="_blank" w:history="1">
        <w:r w:rsidRPr="004D5EA6">
          <w:rPr>
            <w:rFonts w:ascii="Arial" w:eastAsia="Times New Roman" w:hAnsi="Arial" w:cs="Arial"/>
            <w:color w:val="0B57D0"/>
            <w:kern w:val="0"/>
            <w:sz w:val="24"/>
            <w:szCs w:val="24"/>
            <w:u w:val="single"/>
            <w:bdr w:val="none" w:sz="0" w:space="0" w:color="auto" w:frame="1"/>
            <w14:ligatures w14:val="none"/>
          </w:rPr>
          <w:t>https://www.ready.gov/</w:t>
        </w:r>
      </w:hyperlink>
      <w:r w:rsidRPr="004D5EA6">
        <w:rPr>
          <w:rFonts w:ascii="Arial" w:eastAsia="Times New Roman" w:hAnsi="Arial" w:cs="Arial"/>
          <w:color w:val="1F1F1F"/>
          <w:kern w:val="0"/>
          <w:sz w:val="24"/>
          <w:szCs w:val="24"/>
          <w:bdr w:val="none" w:sz="0" w:space="0" w:color="auto" w:frame="1"/>
          <w14:ligatures w14:val="none"/>
        </w:rPr>
        <w:t xml:space="preserve"> Ready.gov is a website of the Federal Emergency Management Agency (FEMA) that provides a variety of preparedness resources for all types of disasters, including hurricanes.</w:t>
      </w:r>
    </w:p>
    <w:p w14:paraId="4B260952" w14:textId="24A63AA3" w:rsidR="004D5EA6" w:rsidRPr="004D5EA6" w:rsidRDefault="004D5EA6" w:rsidP="004D5EA6">
      <w:pPr>
        <w:spacing w:after="0" w:line="420" w:lineRule="atLeast"/>
        <w:rPr>
          <w:rFonts w:ascii="Arial" w:eastAsia="Times New Roman" w:hAnsi="Arial" w:cs="Arial"/>
          <w:color w:val="1F1F1F"/>
          <w:kern w:val="0"/>
          <w:sz w:val="24"/>
          <w:szCs w:val="24"/>
          <w14:ligatures w14:val="none"/>
        </w:rPr>
      </w:pPr>
      <w:r>
        <w:rPr>
          <w:rFonts w:ascii="Arial" w:eastAsia="Times New Roman" w:hAnsi="Arial" w:cs="Arial"/>
          <w:b/>
          <w:bCs/>
          <w:color w:val="1F1F1F"/>
          <w:kern w:val="0"/>
          <w:sz w:val="24"/>
          <w:szCs w:val="24"/>
          <w:bdr w:val="none" w:sz="0" w:space="0" w:color="auto" w:frame="1"/>
          <w14:ligatures w14:val="none"/>
        </w:rPr>
        <w:t>Utilities</w:t>
      </w:r>
      <w:r w:rsidRPr="004D5EA6">
        <w:rPr>
          <w:rFonts w:ascii="Arial" w:eastAsia="Times New Roman" w:hAnsi="Arial" w:cs="Arial"/>
          <w:b/>
          <w:bCs/>
          <w:color w:val="1F1F1F"/>
          <w:kern w:val="0"/>
          <w:sz w:val="24"/>
          <w:szCs w:val="24"/>
          <w:bdr w:val="none" w:sz="0" w:space="0" w:color="auto" w:frame="1"/>
          <w14:ligatures w14:val="none"/>
        </w:rPr>
        <w:t>:</w:t>
      </w:r>
    </w:p>
    <w:p w14:paraId="34F66E66" w14:textId="77777777" w:rsidR="004D5EA6" w:rsidRDefault="004D5EA6" w:rsidP="004D5EA6">
      <w:pPr>
        <w:pStyle w:val="ListParagraph"/>
        <w:widowControl w:val="0"/>
        <w:numPr>
          <w:ilvl w:val="0"/>
          <w:numId w:val="3"/>
        </w:numPr>
        <w:spacing w:line="241" w:lineRule="auto"/>
        <w:ind w:right="-20"/>
        <w:rPr>
          <w:rFonts w:ascii="Palatino Linotype" w:eastAsia="Trebuchet MS" w:hAnsi="Palatino Linotype"/>
          <w:color w:val="0463C1"/>
          <w:sz w:val="24"/>
          <w:szCs w:val="24"/>
          <w:u w:val="single"/>
        </w:rPr>
      </w:pPr>
      <w:hyperlink r:id="rId12">
        <w:r w:rsidRPr="004D5EA6">
          <w:rPr>
            <w:rFonts w:ascii="Palatino Linotype" w:eastAsia="Trebuchet MS" w:hAnsi="Palatino Linotype"/>
            <w:color w:val="0463C1"/>
            <w:sz w:val="24"/>
            <w:szCs w:val="24"/>
            <w:u w:val="single"/>
          </w:rPr>
          <w:t xml:space="preserve">Florida </w:t>
        </w:r>
        <w:r w:rsidRPr="004D5EA6">
          <w:rPr>
            <w:rFonts w:ascii="Palatino Linotype" w:eastAsia="Trebuchet MS" w:hAnsi="Palatino Linotype"/>
            <w:color w:val="0463C1"/>
            <w:spacing w:val="-10"/>
            <w:sz w:val="24"/>
            <w:szCs w:val="24"/>
            <w:u w:val="single"/>
          </w:rPr>
          <w:t>P</w:t>
        </w:r>
        <w:r w:rsidRPr="004D5EA6">
          <w:rPr>
            <w:rFonts w:ascii="Palatino Linotype" w:eastAsia="Trebuchet MS" w:hAnsi="Palatino Linotype"/>
            <w:color w:val="0463C1"/>
            <w:sz w:val="24"/>
            <w:szCs w:val="24"/>
            <w:u w:val="single"/>
          </w:rPr>
          <w:t>ower &amp; Light</w:t>
        </w:r>
        <w:r w:rsidRPr="004D5EA6">
          <w:rPr>
            <w:rFonts w:ascii="Palatino Linotype" w:eastAsia="Trebuchet MS" w:hAnsi="Palatino Linotype"/>
            <w:color w:val="0463C1"/>
            <w:spacing w:val="69"/>
            <w:sz w:val="24"/>
            <w:szCs w:val="24"/>
          </w:rPr>
          <w:t xml:space="preserve"> </w:t>
        </w:r>
      </w:hyperlink>
      <w:r w:rsidRPr="004D5EA6">
        <w:rPr>
          <w:rFonts w:ascii="Palatino Linotype" w:eastAsia="Trebuchet MS" w:hAnsi="Palatino Linotype"/>
          <w:color w:val="0463C1"/>
          <w:spacing w:val="69"/>
          <w:sz w:val="24"/>
          <w:szCs w:val="24"/>
        </w:rPr>
        <w:tab/>
      </w:r>
      <w:r w:rsidRPr="004D5EA6">
        <w:rPr>
          <w:rFonts w:ascii="Palatino Linotype" w:eastAsia="Trebuchet MS" w:hAnsi="Palatino Linotype"/>
          <w:color w:val="0463C1"/>
          <w:spacing w:val="69"/>
          <w:sz w:val="24"/>
          <w:szCs w:val="24"/>
        </w:rPr>
        <w:tab/>
      </w:r>
      <w:r w:rsidRPr="004D5EA6">
        <w:rPr>
          <w:rFonts w:ascii="Palatino Linotype" w:eastAsia="Trebuchet MS" w:hAnsi="Palatino Linotype"/>
          <w:color w:val="0463C1"/>
          <w:spacing w:val="69"/>
          <w:sz w:val="24"/>
          <w:szCs w:val="24"/>
        </w:rPr>
        <w:tab/>
      </w:r>
      <w:r w:rsidRPr="004D5EA6">
        <w:rPr>
          <w:rFonts w:ascii="Palatino Linotype" w:eastAsia="Trebuchet MS" w:hAnsi="Palatino Linotype"/>
          <w:color w:val="0463C1"/>
          <w:spacing w:val="69"/>
          <w:sz w:val="24"/>
          <w:szCs w:val="24"/>
        </w:rPr>
        <w:tab/>
      </w:r>
      <w:hyperlink r:id="rId13">
        <w:r w:rsidRPr="004D5EA6">
          <w:rPr>
            <w:rFonts w:ascii="Palatino Linotype" w:eastAsia="Trebuchet MS" w:hAnsi="Palatino Linotype"/>
            <w:color w:val="0463C1"/>
            <w:spacing w:val="-29"/>
            <w:sz w:val="24"/>
            <w:szCs w:val="24"/>
            <w:u w:val="single"/>
          </w:rPr>
          <w:t xml:space="preserve">City </w:t>
        </w:r>
        <w:proofErr w:type="gramStart"/>
        <w:r w:rsidRPr="004D5EA6">
          <w:rPr>
            <w:rFonts w:ascii="Palatino Linotype" w:eastAsia="Trebuchet MS" w:hAnsi="Palatino Linotype"/>
            <w:color w:val="0463C1"/>
            <w:spacing w:val="-29"/>
            <w:sz w:val="24"/>
            <w:szCs w:val="24"/>
            <w:u w:val="single"/>
          </w:rPr>
          <w:t>of  Pensacola</w:t>
        </w:r>
        <w:proofErr w:type="gramEnd"/>
        <w:r w:rsidRPr="004D5EA6">
          <w:rPr>
            <w:rFonts w:ascii="Palatino Linotype" w:eastAsia="Trebuchet MS" w:hAnsi="Palatino Linotype"/>
            <w:color w:val="0463C1"/>
            <w:spacing w:val="-29"/>
            <w:sz w:val="24"/>
            <w:szCs w:val="24"/>
            <w:u w:val="single"/>
          </w:rPr>
          <w:t xml:space="preserve"> </w:t>
        </w:r>
        <w:r w:rsidRPr="004D5EA6">
          <w:rPr>
            <w:rFonts w:ascii="Palatino Linotype" w:eastAsia="Trebuchet MS" w:hAnsi="Palatino Linotype"/>
            <w:color w:val="0463C1"/>
            <w:sz w:val="24"/>
            <w:szCs w:val="24"/>
            <w:u w:val="single"/>
          </w:rPr>
          <w:t>Gas</w:t>
        </w:r>
      </w:hyperlink>
      <w:r w:rsidRPr="004D5EA6">
        <w:rPr>
          <w:rFonts w:ascii="Palatino Linotype" w:eastAsia="Trebuchet MS" w:hAnsi="Palatino Linotype"/>
          <w:color w:val="0463C1"/>
          <w:sz w:val="24"/>
          <w:szCs w:val="24"/>
          <w:u w:val="single"/>
        </w:rPr>
        <w:t xml:space="preserve"> ECUA</w:t>
      </w:r>
    </w:p>
    <w:p w14:paraId="2D0650E5" w14:textId="77777777" w:rsidR="004D5EA6" w:rsidRDefault="004D5EA6" w:rsidP="004D5EA6">
      <w:pPr>
        <w:widowControl w:val="0"/>
        <w:spacing w:line="241" w:lineRule="auto"/>
        <w:ind w:right="-20"/>
        <w:rPr>
          <w:rFonts w:ascii="Palatino Linotype" w:eastAsia="Trebuchet MS" w:hAnsi="Palatino Linotype"/>
          <w:color w:val="0463C1"/>
          <w:sz w:val="24"/>
          <w:szCs w:val="24"/>
          <w:u w:val="single"/>
        </w:rPr>
      </w:pPr>
    </w:p>
    <w:p w14:paraId="297B27E9" w14:textId="0F1A5E56" w:rsidR="009C5EBF" w:rsidRPr="004D5EA6" w:rsidRDefault="009C5EBF" w:rsidP="009C5EBF">
      <w:pPr>
        <w:spacing w:after="0" w:line="420" w:lineRule="atLeast"/>
        <w:rPr>
          <w:rFonts w:ascii="Arial" w:eastAsia="Times New Roman" w:hAnsi="Arial" w:cs="Arial"/>
          <w:color w:val="1F1F1F"/>
          <w:kern w:val="0"/>
          <w:sz w:val="24"/>
          <w:szCs w:val="24"/>
          <w14:ligatures w14:val="none"/>
        </w:rPr>
      </w:pPr>
      <w:r>
        <w:rPr>
          <w:rFonts w:ascii="Arial" w:eastAsia="Times New Roman" w:hAnsi="Arial" w:cs="Arial"/>
          <w:b/>
          <w:bCs/>
          <w:color w:val="1F1F1F"/>
          <w:kern w:val="0"/>
          <w:sz w:val="24"/>
          <w:szCs w:val="24"/>
          <w:bdr w:val="none" w:sz="0" w:space="0" w:color="auto" w:frame="1"/>
          <w14:ligatures w14:val="none"/>
        </w:rPr>
        <w:t>Additional Resources</w:t>
      </w:r>
      <w:r w:rsidRPr="004D5EA6">
        <w:rPr>
          <w:rFonts w:ascii="Arial" w:eastAsia="Times New Roman" w:hAnsi="Arial" w:cs="Arial"/>
          <w:b/>
          <w:bCs/>
          <w:color w:val="1F1F1F"/>
          <w:kern w:val="0"/>
          <w:sz w:val="24"/>
          <w:szCs w:val="24"/>
          <w:bdr w:val="none" w:sz="0" w:space="0" w:color="auto" w:frame="1"/>
          <w14:ligatures w14:val="none"/>
        </w:rPr>
        <w:t>:</w:t>
      </w:r>
    </w:p>
    <w:p w14:paraId="34356E4A" w14:textId="77777777" w:rsidR="004D5EA6" w:rsidRDefault="004D5EA6" w:rsidP="004D5EA6">
      <w:pPr>
        <w:widowControl w:val="0"/>
        <w:spacing w:line="241" w:lineRule="auto"/>
        <w:ind w:right="-20"/>
        <w:rPr>
          <w:rFonts w:ascii="Palatino Linotype" w:eastAsia="Trebuchet MS" w:hAnsi="Palatino Linotype"/>
          <w:color w:val="0463C1"/>
          <w:sz w:val="24"/>
          <w:szCs w:val="24"/>
          <w:u w:val="single"/>
        </w:rPr>
      </w:pPr>
    </w:p>
    <w:p w14:paraId="1695766F" w14:textId="77777777" w:rsidR="004D5EA6" w:rsidRDefault="004D5EA6" w:rsidP="004D5EA6">
      <w:pPr>
        <w:widowControl w:val="0"/>
        <w:spacing w:line="240" w:lineRule="auto"/>
        <w:ind w:left="778" w:right="720" w:hanging="58"/>
        <w:rPr>
          <w:rFonts w:ascii="Palatino Linotype" w:eastAsia="Trebuchet MS" w:hAnsi="Palatino Linotype"/>
          <w:color w:val="0463C1"/>
          <w:sz w:val="24"/>
          <w:szCs w:val="24"/>
          <w:u w:val="single"/>
        </w:rPr>
      </w:pPr>
      <w:hyperlink r:id="rId14">
        <w:r>
          <w:rPr>
            <w:rFonts w:ascii="Palatino Linotype" w:eastAsia="Trebuchet MS" w:hAnsi="Palatino Linotype"/>
            <w:color w:val="0463C1"/>
            <w:sz w:val="24"/>
            <w:szCs w:val="24"/>
            <w:u w:val="single"/>
          </w:rPr>
          <w:t>Escambia</w:t>
        </w:r>
        <w:r w:rsidRPr="00D7551F">
          <w:rPr>
            <w:rFonts w:ascii="Palatino Linotype" w:eastAsia="Trebuchet MS" w:hAnsi="Palatino Linotype"/>
            <w:color w:val="0463C1"/>
            <w:sz w:val="24"/>
            <w:szCs w:val="24"/>
            <w:u w:val="single"/>
          </w:rPr>
          <w:t xml:space="preserve"> Co</w:t>
        </w:r>
        <w:r w:rsidRPr="00D7551F">
          <w:rPr>
            <w:rFonts w:ascii="Palatino Linotype" w:eastAsia="Trebuchet MS" w:hAnsi="Palatino Linotype"/>
            <w:color w:val="0463C1"/>
            <w:spacing w:val="1"/>
            <w:sz w:val="24"/>
            <w:szCs w:val="24"/>
            <w:u w:val="single"/>
          </w:rPr>
          <w:t>u</w:t>
        </w:r>
        <w:r w:rsidRPr="00D7551F">
          <w:rPr>
            <w:rFonts w:ascii="Palatino Linotype" w:eastAsia="Trebuchet MS" w:hAnsi="Palatino Linotype"/>
            <w:color w:val="0463C1"/>
            <w:sz w:val="24"/>
            <w:szCs w:val="24"/>
            <w:u w:val="single"/>
          </w:rPr>
          <w:t>nty Disas</w:t>
        </w:r>
        <w:r w:rsidRPr="00D7551F">
          <w:rPr>
            <w:rFonts w:ascii="Palatino Linotype" w:eastAsia="Trebuchet MS" w:hAnsi="Palatino Linotype"/>
            <w:color w:val="0463C1"/>
            <w:spacing w:val="1"/>
            <w:sz w:val="24"/>
            <w:szCs w:val="24"/>
            <w:u w:val="single"/>
          </w:rPr>
          <w:t>t</w:t>
        </w:r>
        <w:r w:rsidRPr="00D7551F">
          <w:rPr>
            <w:rFonts w:ascii="Palatino Linotype" w:eastAsia="Trebuchet MS" w:hAnsi="Palatino Linotype"/>
            <w:color w:val="0463C1"/>
            <w:sz w:val="24"/>
            <w:szCs w:val="24"/>
            <w:u w:val="single"/>
          </w:rPr>
          <w:t>er Plan</w:t>
        </w:r>
        <w:r w:rsidRPr="00D7551F">
          <w:rPr>
            <w:rFonts w:ascii="Palatino Linotype" w:eastAsia="Trebuchet MS" w:hAnsi="Palatino Linotype"/>
            <w:color w:val="0463C1"/>
            <w:spacing w:val="1"/>
            <w:sz w:val="24"/>
            <w:szCs w:val="24"/>
            <w:u w:val="single"/>
          </w:rPr>
          <w:t>n</w:t>
        </w:r>
        <w:r w:rsidRPr="00D7551F">
          <w:rPr>
            <w:rFonts w:ascii="Palatino Linotype" w:eastAsia="Trebuchet MS" w:hAnsi="Palatino Linotype"/>
            <w:color w:val="0463C1"/>
            <w:sz w:val="24"/>
            <w:szCs w:val="24"/>
            <w:u w:val="single"/>
          </w:rPr>
          <w:t>ing</w:t>
        </w:r>
        <w:r>
          <w:rPr>
            <w:rFonts w:ascii="Palatino Linotype" w:eastAsia="Trebuchet MS" w:hAnsi="Palatino Linotype"/>
            <w:color w:val="0463C1"/>
            <w:sz w:val="24"/>
            <w:szCs w:val="24"/>
            <w:u w:val="single"/>
          </w:rPr>
          <w:t xml:space="preserve"> </w:t>
        </w:r>
        <w:r w:rsidRPr="00D7551F">
          <w:rPr>
            <w:rFonts w:ascii="Palatino Linotype" w:eastAsia="Trebuchet MS" w:hAnsi="Palatino Linotype"/>
            <w:color w:val="0463C1"/>
            <w:sz w:val="24"/>
            <w:szCs w:val="24"/>
            <w:u w:val="single"/>
          </w:rPr>
          <w:t>Guide</w:t>
        </w:r>
      </w:hyperlink>
      <w:r w:rsidRPr="00D7551F">
        <w:rPr>
          <w:rFonts w:ascii="Palatino Linotype" w:eastAsia="Trebuchet MS" w:hAnsi="Palatino Linotype"/>
          <w:color w:val="0463C1"/>
          <w:sz w:val="24"/>
          <w:szCs w:val="24"/>
        </w:rPr>
        <w:t xml:space="preserve"> </w:t>
      </w:r>
      <w:r w:rsidRPr="00D7551F">
        <w:rPr>
          <w:rFonts w:ascii="Palatino Linotype" w:eastAsia="Trebuchet MS" w:hAnsi="Palatino Linotype"/>
          <w:color w:val="000000"/>
          <w:sz w:val="24"/>
          <w:szCs w:val="24"/>
        </w:rPr>
        <w:t>-</w:t>
      </w:r>
      <w:r w:rsidRPr="00D7551F">
        <w:rPr>
          <w:rFonts w:ascii="Palatino Linotype" w:eastAsia="Trebuchet MS" w:hAnsi="Palatino Linotype"/>
          <w:color w:val="000000"/>
          <w:spacing w:val="199"/>
          <w:sz w:val="24"/>
          <w:szCs w:val="24"/>
        </w:rPr>
        <w:t xml:space="preserve"> </w:t>
      </w:r>
      <w:hyperlink r:id="rId15">
        <w:r w:rsidRPr="00D7551F">
          <w:rPr>
            <w:rFonts w:ascii="Palatino Linotype" w:eastAsia="Trebuchet MS" w:hAnsi="Palatino Linotype"/>
            <w:color w:val="0463C1"/>
            <w:sz w:val="24"/>
            <w:szCs w:val="24"/>
            <w:u w:val="single"/>
          </w:rPr>
          <w:t>Florid</w:t>
        </w:r>
        <w:r w:rsidRPr="00D7551F">
          <w:rPr>
            <w:rFonts w:ascii="Palatino Linotype" w:eastAsia="Trebuchet MS" w:hAnsi="Palatino Linotype"/>
            <w:color w:val="0463C1"/>
            <w:spacing w:val="1"/>
            <w:sz w:val="24"/>
            <w:szCs w:val="24"/>
            <w:u w:val="single"/>
          </w:rPr>
          <w:t>a</w:t>
        </w:r>
        <w:r w:rsidRPr="00D7551F">
          <w:rPr>
            <w:rFonts w:ascii="Palatino Linotype" w:eastAsia="Trebuchet MS" w:hAnsi="Palatino Linotype"/>
            <w:color w:val="0463C1"/>
            <w:sz w:val="24"/>
            <w:szCs w:val="24"/>
            <w:u w:val="single"/>
          </w:rPr>
          <w:t>Disast</w:t>
        </w:r>
        <w:r w:rsidRPr="00D7551F">
          <w:rPr>
            <w:rFonts w:ascii="Palatino Linotype" w:eastAsia="Trebuchet MS" w:hAnsi="Palatino Linotype"/>
            <w:color w:val="0463C1"/>
            <w:spacing w:val="1"/>
            <w:sz w:val="24"/>
            <w:szCs w:val="24"/>
            <w:u w:val="single"/>
          </w:rPr>
          <w:t>e</w:t>
        </w:r>
        <w:r w:rsidRPr="00D7551F">
          <w:rPr>
            <w:rFonts w:ascii="Palatino Linotype" w:eastAsia="Trebuchet MS" w:hAnsi="Palatino Linotype"/>
            <w:color w:val="0463C1"/>
            <w:spacing w:val="-32"/>
            <w:sz w:val="24"/>
            <w:szCs w:val="24"/>
            <w:u w:val="single"/>
          </w:rPr>
          <w:t>r</w:t>
        </w:r>
        <w:r w:rsidRPr="00D7551F">
          <w:rPr>
            <w:rFonts w:ascii="Palatino Linotype" w:eastAsia="Trebuchet MS" w:hAnsi="Palatino Linotype"/>
            <w:color w:val="0463C1"/>
            <w:sz w:val="24"/>
            <w:szCs w:val="24"/>
            <w:u w:val="single"/>
          </w:rPr>
          <w:t>.org</w:t>
        </w:r>
      </w:hyperlink>
    </w:p>
    <w:p w14:paraId="7EED5058" w14:textId="77777777" w:rsidR="004D5EA6" w:rsidRDefault="004D5EA6" w:rsidP="004D5EA6">
      <w:pPr>
        <w:widowControl w:val="0"/>
        <w:spacing w:line="240" w:lineRule="auto"/>
        <w:ind w:left="778" w:right="720" w:hanging="58"/>
        <w:rPr>
          <w:rFonts w:ascii="Palatino Linotype" w:eastAsia="Trebuchet MS" w:hAnsi="Palatino Linotype"/>
          <w:color w:val="0463C1"/>
          <w:sz w:val="24"/>
          <w:szCs w:val="24"/>
          <w:u w:val="single"/>
        </w:rPr>
      </w:pPr>
    </w:p>
    <w:p w14:paraId="71303FDE" w14:textId="77777777" w:rsidR="004D5EA6" w:rsidRDefault="004D5EA6" w:rsidP="004D5EA6">
      <w:pPr>
        <w:widowControl w:val="0"/>
        <w:spacing w:line="240" w:lineRule="auto"/>
        <w:ind w:left="778" w:right="720" w:hanging="58"/>
        <w:rPr>
          <w:rFonts w:ascii="Palatino Linotype" w:eastAsia="Trebuchet MS" w:hAnsi="Palatino Linotype"/>
          <w:color w:val="000000"/>
          <w:position w:val="2"/>
          <w:sz w:val="24"/>
          <w:szCs w:val="24"/>
        </w:rPr>
      </w:pPr>
      <w:hyperlink r:id="rId16">
        <w:r>
          <w:rPr>
            <w:rFonts w:ascii="Palatino Linotype" w:eastAsia="Trebuchet MS" w:hAnsi="Palatino Linotype"/>
            <w:color w:val="0463C1"/>
            <w:sz w:val="24"/>
            <w:szCs w:val="24"/>
            <w:u w:val="single"/>
          </w:rPr>
          <w:t>Escambia</w:t>
        </w:r>
        <w:r w:rsidRPr="00D7551F">
          <w:rPr>
            <w:rFonts w:ascii="Palatino Linotype" w:eastAsia="Trebuchet MS" w:hAnsi="Palatino Linotype"/>
            <w:color w:val="0463C1"/>
            <w:sz w:val="24"/>
            <w:szCs w:val="24"/>
            <w:u w:val="single"/>
          </w:rPr>
          <w:t xml:space="preserve"> </w:t>
        </w:r>
        <w:r w:rsidRPr="00D7551F">
          <w:rPr>
            <w:rFonts w:ascii="Palatino Linotype" w:eastAsia="Trebuchet MS" w:hAnsi="Palatino Linotype"/>
            <w:color w:val="0463C1"/>
            <w:spacing w:val="1"/>
            <w:sz w:val="24"/>
            <w:szCs w:val="24"/>
            <w:u w:val="single"/>
          </w:rPr>
          <w:t>C</w:t>
        </w:r>
        <w:r w:rsidRPr="00D7551F">
          <w:rPr>
            <w:rFonts w:ascii="Palatino Linotype" w:eastAsia="Trebuchet MS" w:hAnsi="Palatino Linotype"/>
            <w:color w:val="0463C1"/>
            <w:sz w:val="24"/>
            <w:szCs w:val="24"/>
            <w:u w:val="single"/>
          </w:rPr>
          <w:t>ounty H</w:t>
        </w:r>
        <w:r w:rsidRPr="00D7551F">
          <w:rPr>
            <w:rFonts w:ascii="Palatino Linotype" w:eastAsia="Trebuchet MS" w:hAnsi="Palatino Linotype"/>
            <w:color w:val="0463C1"/>
            <w:spacing w:val="1"/>
            <w:sz w:val="24"/>
            <w:szCs w:val="24"/>
            <w:u w:val="single"/>
          </w:rPr>
          <w:t>u</w:t>
        </w:r>
        <w:r w:rsidRPr="00D7551F">
          <w:rPr>
            <w:rFonts w:ascii="Palatino Linotype" w:eastAsia="Trebuchet MS" w:hAnsi="Palatino Linotype"/>
            <w:color w:val="0463C1"/>
            <w:sz w:val="24"/>
            <w:szCs w:val="24"/>
            <w:u w:val="single"/>
          </w:rPr>
          <w:t>rricane</w:t>
        </w:r>
        <w:r w:rsidRPr="00D7551F">
          <w:rPr>
            <w:rFonts w:ascii="Palatino Linotype" w:eastAsia="Trebuchet MS" w:hAnsi="Palatino Linotype"/>
            <w:color w:val="0463C1"/>
            <w:spacing w:val="1"/>
            <w:sz w:val="24"/>
            <w:szCs w:val="24"/>
            <w:u w:val="single"/>
          </w:rPr>
          <w:t xml:space="preserve"> </w:t>
        </w:r>
        <w:r w:rsidRPr="00D7551F">
          <w:rPr>
            <w:rFonts w:ascii="Palatino Linotype" w:eastAsia="Trebuchet MS" w:hAnsi="Palatino Linotype"/>
            <w:color w:val="0463C1"/>
            <w:spacing w:val="-10"/>
            <w:sz w:val="24"/>
            <w:szCs w:val="24"/>
            <w:u w:val="single"/>
          </w:rPr>
          <w:t>P</w:t>
        </w:r>
        <w:r w:rsidRPr="00D7551F">
          <w:rPr>
            <w:rFonts w:ascii="Palatino Linotype" w:eastAsia="Trebuchet MS" w:hAnsi="Palatino Linotype"/>
            <w:color w:val="0463C1"/>
            <w:sz w:val="24"/>
            <w:szCs w:val="24"/>
            <w:u w:val="single"/>
          </w:rPr>
          <w:t>reparedness</w:t>
        </w:r>
      </w:hyperlink>
      <w:r w:rsidRPr="00D7551F">
        <w:rPr>
          <w:rFonts w:ascii="Palatino Linotype" w:eastAsia="Trebuchet MS" w:hAnsi="Palatino Linotype"/>
          <w:color w:val="0463C1"/>
          <w:sz w:val="24"/>
          <w:szCs w:val="24"/>
        </w:rPr>
        <w:t xml:space="preserve"> </w:t>
      </w:r>
      <w:r w:rsidRPr="00D7551F">
        <w:rPr>
          <w:rFonts w:ascii="Palatino Linotype" w:hAnsi="Palatino Linotype"/>
          <w:color w:val="000000"/>
          <w:sz w:val="24"/>
          <w:szCs w:val="24"/>
        </w:rPr>
        <w:t xml:space="preserve">  </w:t>
      </w:r>
      <w:r w:rsidRPr="00D7551F">
        <w:rPr>
          <w:rFonts w:ascii="Palatino Linotype" w:hAnsi="Palatino Linotype"/>
          <w:color w:val="000000"/>
          <w:spacing w:val="-23"/>
          <w:sz w:val="24"/>
          <w:szCs w:val="24"/>
        </w:rPr>
        <w:t xml:space="preserve"> </w:t>
      </w:r>
    </w:p>
    <w:p w14:paraId="630F2A3F" w14:textId="77777777" w:rsidR="004D5EA6" w:rsidRDefault="004D5EA6" w:rsidP="004D5EA6">
      <w:pPr>
        <w:widowControl w:val="0"/>
        <w:spacing w:line="240" w:lineRule="auto"/>
        <w:ind w:left="778" w:right="720" w:hanging="58"/>
        <w:rPr>
          <w:rFonts w:ascii="Palatino Linotype" w:eastAsia="Trebuchet MS" w:hAnsi="Palatino Linotype"/>
          <w:color w:val="000000"/>
          <w:position w:val="2"/>
          <w:sz w:val="24"/>
          <w:szCs w:val="24"/>
        </w:rPr>
      </w:pPr>
    </w:p>
    <w:p w14:paraId="57D4A3CD" w14:textId="77777777" w:rsidR="004D5EA6" w:rsidRDefault="004D5EA6" w:rsidP="004D5EA6">
      <w:pPr>
        <w:widowControl w:val="0"/>
        <w:spacing w:line="240" w:lineRule="auto"/>
        <w:ind w:left="778" w:right="720" w:hanging="58"/>
        <w:rPr>
          <w:rFonts w:ascii="Palatino Linotype" w:eastAsia="Trebuchet MS" w:hAnsi="Palatino Linotype"/>
          <w:color w:val="0463C1"/>
          <w:position w:val="2"/>
          <w:sz w:val="24"/>
          <w:szCs w:val="24"/>
          <w:u w:val="single"/>
        </w:rPr>
      </w:pPr>
      <w:r w:rsidRPr="00D7551F">
        <w:rPr>
          <w:rFonts w:ascii="Palatino Linotype" w:eastAsia="Trebuchet MS" w:hAnsi="Palatino Linotype"/>
          <w:color w:val="000000"/>
          <w:position w:val="2"/>
          <w:sz w:val="24"/>
          <w:szCs w:val="24"/>
        </w:rPr>
        <w:t xml:space="preserve"> </w:t>
      </w:r>
      <w:hyperlink r:id="rId17">
        <w:r w:rsidRPr="00D7551F">
          <w:rPr>
            <w:rFonts w:ascii="Palatino Linotype" w:eastAsia="Trebuchet MS" w:hAnsi="Palatino Linotype"/>
            <w:color w:val="0463C1"/>
            <w:position w:val="2"/>
            <w:sz w:val="24"/>
            <w:szCs w:val="24"/>
            <w:u w:val="single"/>
          </w:rPr>
          <w:t>Family Emergency Plan</w:t>
        </w:r>
      </w:hyperlink>
    </w:p>
    <w:p w14:paraId="038A0E89" w14:textId="77777777" w:rsidR="004D5EA6" w:rsidRDefault="004D5EA6" w:rsidP="004D5EA6">
      <w:pPr>
        <w:widowControl w:val="0"/>
        <w:spacing w:line="241" w:lineRule="auto"/>
        <w:ind w:right="-20"/>
        <w:rPr>
          <w:rFonts w:ascii="Palatino Linotype" w:eastAsia="Trebuchet MS" w:hAnsi="Palatino Linotype"/>
          <w:color w:val="0463C1"/>
          <w:sz w:val="24"/>
          <w:szCs w:val="24"/>
          <w:u w:val="single"/>
        </w:rPr>
      </w:pPr>
    </w:p>
    <w:p w14:paraId="0CEA60EF" w14:textId="77777777" w:rsidR="004D5EA6" w:rsidRPr="004D5EA6" w:rsidRDefault="004D5EA6" w:rsidP="004D5EA6">
      <w:pPr>
        <w:widowControl w:val="0"/>
        <w:spacing w:line="241" w:lineRule="auto"/>
        <w:ind w:right="-20"/>
        <w:rPr>
          <w:rFonts w:ascii="Palatino Linotype" w:eastAsia="Trebuchet MS" w:hAnsi="Palatino Linotype"/>
          <w:color w:val="0463C1"/>
          <w:sz w:val="24"/>
          <w:szCs w:val="24"/>
          <w:u w:val="single"/>
        </w:rPr>
      </w:pPr>
    </w:p>
    <w:p w14:paraId="422BDA87" w14:textId="77777777" w:rsidR="004D5EA6" w:rsidRPr="009944B1" w:rsidRDefault="004D5EA6" w:rsidP="004D5EA6">
      <w:pPr>
        <w:widowControl w:val="0"/>
        <w:spacing w:line="240" w:lineRule="auto"/>
        <w:ind w:left="778" w:right="720" w:hanging="58"/>
        <w:rPr>
          <w:rFonts w:ascii="Palatino Linotype" w:eastAsia="Trebuchet MS" w:hAnsi="Palatino Linotype"/>
          <w:color w:val="000000"/>
          <w:position w:val="2"/>
          <w:sz w:val="24"/>
          <w:szCs w:val="24"/>
        </w:rPr>
      </w:pPr>
    </w:p>
    <w:p w14:paraId="2A3761F4" w14:textId="77777777" w:rsidR="004D5EA6" w:rsidRDefault="004D5EA6"/>
    <w:sectPr w:rsidR="004D5E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C58FB"/>
    <w:multiLevelType w:val="multilevel"/>
    <w:tmpl w:val="C4E40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992B04"/>
    <w:multiLevelType w:val="multilevel"/>
    <w:tmpl w:val="EE18A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DD045C"/>
    <w:multiLevelType w:val="multilevel"/>
    <w:tmpl w:val="B504C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1791741">
    <w:abstractNumId w:val="1"/>
  </w:num>
  <w:num w:numId="2" w16cid:durableId="9764990">
    <w:abstractNumId w:val="2"/>
  </w:num>
  <w:num w:numId="3" w16cid:durableId="247619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EA6"/>
    <w:rsid w:val="000D12CE"/>
    <w:rsid w:val="004D5EA6"/>
    <w:rsid w:val="00663E90"/>
    <w:rsid w:val="007D546F"/>
    <w:rsid w:val="00817B5B"/>
    <w:rsid w:val="009C5EBF"/>
    <w:rsid w:val="00A0102B"/>
    <w:rsid w:val="00AE6419"/>
    <w:rsid w:val="00B27443"/>
    <w:rsid w:val="00B86F1C"/>
    <w:rsid w:val="00D75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4E0239"/>
  <w15:chartTrackingRefBased/>
  <w15:docId w15:val="{476ED898-A92A-4040-90E9-1208C9204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EA6"/>
  </w:style>
  <w:style w:type="paragraph" w:styleId="Heading1">
    <w:name w:val="heading 1"/>
    <w:basedOn w:val="Normal"/>
    <w:next w:val="Normal"/>
    <w:link w:val="Heading1Char"/>
    <w:uiPriority w:val="9"/>
    <w:qFormat/>
    <w:rsid w:val="004D5E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5E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5E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5E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5E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5E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5E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5E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5E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E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5E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5E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5E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5E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5E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5E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5E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5EA6"/>
    <w:rPr>
      <w:rFonts w:eastAsiaTheme="majorEastAsia" w:cstheme="majorBidi"/>
      <w:color w:val="272727" w:themeColor="text1" w:themeTint="D8"/>
    </w:rPr>
  </w:style>
  <w:style w:type="paragraph" w:styleId="Title">
    <w:name w:val="Title"/>
    <w:basedOn w:val="Normal"/>
    <w:next w:val="Normal"/>
    <w:link w:val="TitleChar"/>
    <w:uiPriority w:val="10"/>
    <w:qFormat/>
    <w:rsid w:val="004D5E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5E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5E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5E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5EA6"/>
    <w:pPr>
      <w:spacing w:before="160"/>
      <w:jc w:val="center"/>
    </w:pPr>
    <w:rPr>
      <w:i/>
      <w:iCs/>
      <w:color w:val="404040" w:themeColor="text1" w:themeTint="BF"/>
    </w:rPr>
  </w:style>
  <w:style w:type="character" w:customStyle="1" w:styleId="QuoteChar">
    <w:name w:val="Quote Char"/>
    <w:basedOn w:val="DefaultParagraphFont"/>
    <w:link w:val="Quote"/>
    <w:uiPriority w:val="29"/>
    <w:rsid w:val="004D5EA6"/>
    <w:rPr>
      <w:i/>
      <w:iCs/>
      <w:color w:val="404040" w:themeColor="text1" w:themeTint="BF"/>
    </w:rPr>
  </w:style>
  <w:style w:type="paragraph" w:styleId="ListParagraph">
    <w:name w:val="List Paragraph"/>
    <w:basedOn w:val="Normal"/>
    <w:uiPriority w:val="34"/>
    <w:qFormat/>
    <w:rsid w:val="004D5EA6"/>
    <w:pPr>
      <w:ind w:left="720"/>
      <w:contextualSpacing/>
    </w:pPr>
  </w:style>
  <w:style w:type="character" w:styleId="IntenseEmphasis">
    <w:name w:val="Intense Emphasis"/>
    <w:basedOn w:val="DefaultParagraphFont"/>
    <w:uiPriority w:val="21"/>
    <w:qFormat/>
    <w:rsid w:val="004D5EA6"/>
    <w:rPr>
      <w:i/>
      <w:iCs/>
      <w:color w:val="0F4761" w:themeColor="accent1" w:themeShade="BF"/>
    </w:rPr>
  </w:style>
  <w:style w:type="paragraph" w:styleId="IntenseQuote">
    <w:name w:val="Intense Quote"/>
    <w:basedOn w:val="Normal"/>
    <w:next w:val="Normal"/>
    <w:link w:val="IntenseQuoteChar"/>
    <w:uiPriority w:val="30"/>
    <w:qFormat/>
    <w:rsid w:val="004D5E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5EA6"/>
    <w:rPr>
      <w:i/>
      <w:iCs/>
      <w:color w:val="0F4761" w:themeColor="accent1" w:themeShade="BF"/>
    </w:rPr>
  </w:style>
  <w:style w:type="character" w:styleId="IntenseReference">
    <w:name w:val="Intense Reference"/>
    <w:basedOn w:val="DefaultParagraphFont"/>
    <w:uiPriority w:val="32"/>
    <w:qFormat/>
    <w:rsid w:val="004D5EA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96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c.noaa.gov/" TargetMode="External"/><Relationship Id="rId13" Type="http://schemas.openxmlformats.org/officeDocument/2006/relationships/hyperlink" Target="http://www.peoplesgas.com/residential/safety/stormsafety/"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yescambia.com/our-services/public-safety/beready" TargetMode="External"/><Relationship Id="rId12" Type="http://schemas.openxmlformats.org/officeDocument/2006/relationships/hyperlink" Target="https://www.fpl.com/my-account/web-outage.html%23wors/mainTab/phoneTab" TargetMode="External"/><Relationship Id="rId17" Type="http://schemas.openxmlformats.org/officeDocument/2006/relationships/hyperlink" Target="http://www.floridadisaster.org/getaplan/family.aspx" TargetMode="External"/><Relationship Id="rId2" Type="http://schemas.openxmlformats.org/officeDocument/2006/relationships/styles" Target="styles.xml"/><Relationship Id="rId16" Type="http://schemas.openxmlformats.org/officeDocument/2006/relationships/hyperlink" Target="https://www.mymanatee.org/home/government/departments/public-safety/emergency-management/breaking-news/archived-news/hurricane-preparedness.html" TargetMode="External"/><Relationship Id="rId1" Type="http://schemas.openxmlformats.org/officeDocument/2006/relationships/numbering" Target="numbering.xml"/><Relationship Id="rId6" Type="http://schemas.openxmlformats.org/officeDocument/2006/relationships/hyperlink" Target="https://myescambia.com/our-services/public-safety/beready" TargetMode="External"/><Relationship Id="rId11" Type="http://schemas.openxmlformats.org/officeDocument/2006/relationships/hyperlink" Target="https://www.ready.gov/" TargetMode="External"/><Relationship Id="rId5" Type="http://schemas.openxmlformats.org/officeDocument/2006/relationships/hyperlink" Target="https://www.escambiaschools.org/" TargetMode="External"/><Relationship Id="rId15" Type="http://schemas.openxmlformats.org/officeDocument/2006/relationships/hyperlink" Target="http://FloridaDisaster.org" TargetMode="External"/><Relationship Id="rId10" Type="http://schemas.openxmlformats.org/officeDocument/2006/relationships/hyperlink" Target="https://www.floridadisaster.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yescambia.com/" TargetMode="External"/><Relationship Id="rId14" Type="http://schemas.openxmlformats.org/officeDocument/2006/relationships/hyperlink" Target="https://www.mymanatee.org/home/government/departments/public-safety/emergency-management/publication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158</TotalTime>
  <Pages>2</Pages>
  <Words>631</Words>
  <Characters>3139</Characters>
  <Application>Microsoft Office Word</Application>
  <DocSecurity>0</DocSecurity>
  <Lines>76</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Beumer (brenda@gulfcoastarea.com)</dc:creator>
  <cp:keywords/>
  <dc:description/>
  <cp:lastModifiedBy>Brenda Beumer (brenda@gulfcoastarea.com)</cp:lastModifiedBy>
  <cp:revision>1</cp:revision>
  <cp:lastPrinted>2024-05-03T21:01:00Z</cp:lastPrinted>
  <dcterms:created xsi:type="dcterms:W3CDTF">2024-05-02T20:40:00Z</dcterms:created>
  <dcterms:modified xsi:type="dcterms:W3CDTF">2024-05-03T22:00:00Z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74689d16-b60b-43fe-8be7-f1ef4e578529</vt:lpwstr>
  </property>
</Properties>
</file>